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93944">
      <w:pPr>
        <w:spacing w:before="68" w:line="198" w:lineRule="auto"/>
        <w:ind w:left="1607"/>
        <w:outlineLvl w:val="0"/>
        <w:rPr>
          <w:rFonts w:ascii="微软雅黑" w:hAnsi="微软雅黑" w:eastAsia="微软雅黑" w:cs="微软雅黑"/>
          <w:sz w:val="31"/>
          <w:szCs w:val="31"/>
        </w:rPr>
      </w:pPr>
      <w:bookmarkStart w:id="0" w:name="_GoBack"/>
      <w:r>
        <w:rPr>
          <w:rFonts w:ascii="微软雅黑" w:hAnsi="微软雅黑" w:eastAsia="微软雅黑" w:cs="微软雅黑"/>
          <w:spacing w:val="8"/>
          <w:sz w:val="31"/>
          <w:szCs w:val="31"/>
        </w:rPr>
        <w:t xml:space="preserve">动物实验系统评价和 </w:t>
      </w:r>
      <w:r>
        <w:rPr>
          <w:rFonts w:ascii="微软雅黑" w:hAnsi="微软雅黑" w:eastAsia="微软雅黑" w:cs="微软雅黑"/>
          <w:sz w:val="31"/>
          <w:szCs w:val="31"/>
        </w:rPr>
        <w:t>meta</w:t>
      </w:r>
      <w:r>
        <w:rPr>
          <w:rFonts w:ascii="微软雅黑" w:hAnsi="微软雅黑" w:eastAsia="微软雅黑" w:cs="微软雅黑"/>
          <w:spacing w:val="8"/>
          <w:sz w:val="31"/>
          <w:szCs w:val="31"/>
        </w:rPr>
        <w:t xml:space="preserve"> 分析的推荐报告指南</w:t>
      </w:r>
      <w:bookmarkEnd w:id="0"/>
    </w:p>
    <w:p w14:paraId="67248EF2">
      <w:pPr>
        <w:spacing w:line="73" w:lineRule="auto"/>
        <w:rPr>
          <w:rFonts w:ascii="Arial"/>
          <w:sz w:val="2"/>
        </w:rPr>
      </w:pPr>
    </w:p>
    <w:tbl>
      <w:tblPr>
        <w:tblStyle w:val="4"/>
        <w:tblW w:w="97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2"/>
        <w:gridCol w:w="780"/>
        <w:gridCol w:w="1224"/>
        <w:gridCol w:w="1284"/>
        <w:gridCol w:w="4190"/>
        <w:gridCol w:w="141"/>
      </w:tblGrid>
      <w:tr w14:paraId="7BA2C1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23" w:hRule="atLeast"/>
        </w:trPr>
        <w:tc>
          <w:tcPr>
            <w:tcW w:w="9640" w:type="dxa"/>
            <w:gridSpan w:val="5"/>
            <w:vAlign w:val="top"/>
          </w:tcPr>
          <w:p w14:paraId="0AE2C6B7">
            <w:pPr>
              <w:pStyle w:val="5"/>
              <w:spacing w:before="159" w:line="221" w:lineRule="auto"/>
              <w:ind w:left="11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8"/>
                <w:szCs w:val="28"/>
                <w:lang w:val="en-US" w:eastAsia="zh-CN"/>
              </w:rPr>
              <w:t>赣南医科大学学报</w:t>
            </w:r>
          </w:p>
        </w:tc>
      </w:tr>
      <w:tr w14:paraId="0400F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696" w:hRule="atLeast"/>
        </w:trPr>
        <w:tc>
          <w:tcPr>
            <w:tcW w:w="2162" w:type="dxa"/>
            <w:vAlign w:val="top"/>
          </w:tcPr>
          <w:p w14:paraId="3045E286">
            <w:pPr>
              <w:pStyle w:val="5"/>
              <w:spacing w:before="167" w:line="221" w:lineRule="auto"/>
              <w:ind w:left="121"/>
              <w:rPr>
                <w:spacing w:val="-1"/>
              </w:rPr>
            </w:pPr>
            <w:r>
              <w:rPr>
                <w:spacing w:val="-2"/>
              </w:rPr>
              <w:t>稿</w:t>
            </w:r>
            <w:r>
              <w:rPr>
                <w:rFonts w:hint="eastAsia"/>
                <w:spacing w:val="-2"/>
                <w:lang w:val="en-US" w:eastAsia="zh-CN"/>
              </w:rPr>
              <w:t>件编</w:t>
            </w:r>
            <w:r>
              <w:rPr>
                <w:spacing w:val="-2"/>
              </w:rPr>
              <w:t>号：</w:t>
            </w:r>
          </w:p>
        </w:tc>
        <w:tc>
          <w:tcPr>
            <w:tcW w:w="2004" w:type="dxa"/>
            <w:gridSpan w:val="2"/>
            <w:vAlign w:val="top"/>
          </w:tcPr>
          <w:p w14:paraId="15EE7D9B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5913FAF2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  <w:r>
              <w:rPr>
                <w:spacing w:val="-6"/>
              </w:rPr>
              <w:t>稿件题目：</w:t>
            </w:r>
          </w:p>
        </w:tc>
        <w:tc>
          <w:tcPr>
            <w:tcW w:w="4190" w:type="dxa"/>
            <w:vAlign w:val="top"/>
          </w:tcPr>
          <w:p w14:paraId="2727508D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7F083F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1" w:type="dxa"/>
          <w:trHeight w:val="545" w:hRule="atLeast"/>
        </w:trPr>
        <w:tc>
          <w:tcPr>
            <w:tcW w:w="2162" w:type="dxa"/>
            <w:vAlign w:val="top"/>
          </w:tcPr>
          <w:p w14:paraId="18F6C779">
            <w:pPr>
              <w:pStyle w:val="5"/>
              <w:spacing w:before="167" w:line="221" w:lineRule="auto"/>
              <w:ind w:left="121"/>
            </w:pPr>
            <w:r>
              <w:rPr>
                <w:spacing w:val="-1"/>
              </w:rPr>
              <w:t>第一作者姓名：</w:t>
            </w:r>
          </w:p>
        </w:tc>
        <w:tc>
          <w:tcPr>
            <w:tcW w:w="2004" w:type="dxa"/>
            <w:gridSpan w:val="2"/>
            <w:vAlign w:val="top"/>
          </w:tcPr>
          <w:p w14:paraId="0D23015C">
            <w:pPr>
              <w:pStyle w:val="5"/>
              <w:spacing w:before="166" w:line="221" w:lineRule="auto"/>
              <w:ind w:left="114"/>
            </w:pPr>
          </w:p>
        </w:tc>
        <w:tc>
          <w:tcPr>
            <w:tcW w:w="1284" w:type="dxa"/>
            <w:vAlign w:val="top"/>
          </w:tcPr>
          <w:p w14:paraId="32D17913">
            <w:pPr>
              <w:pStyle w:val="5"/>
              <w:spacing w:before="166" w:line="221" w:lineRule="auto"/>
              <w:ind w:left="114"/>
            </w:pPr>
            <w:r>
              <w:rPr>
                <w:spacing w:val="-2"/>
              </w:rPr>
              <w:t>通信作者：</w:t>
            </w:r>
          </w:p>
        </w:tc>
        <w:tc>
          <w:tcPr>
            <w:tcW w:w="4190" w:type="dxa"/>
            <w:vAlign w:val="top"/>
          </w:tcPr>
          <w:p w14:paraId="12CBF9D0">
            <w:pPr>
              <w:pStyle w:val="5"/>
              <w:spacing w:before="166" w:line="221" w:lineRule="auto"/>
              <w:ind w:left="114"/>
              <w:rPr>
                <w:spacing w:val="-2"/>
              </w:rPr>
            </w:pPr>
          </w:p>
        </w:tc>
      </w:tr>
      <w:tr w14:paraId="5BBF93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62" w:type="dxa"/>
            <w:vAlign w:val="top"/>
          </w:tcPr>
          <w:p w14:paraId="19C55E36">
            <w:pPr>
              <w:pStyle w:val="5"/>
              <w:spacing w:before="52" w:line="221" w:lineRule="auto"/>
              <w:ind w:left="144"/>
            </w:pPr>
            <w:r>
              <w:rPr>
                <w:b/>
                <w:bCs/>
                <w:spacing w:val="-7"/>
              </w:rPr>
              <w:t>内容与主题</w:t>
            </w:r>
          </w:p>
        </w:tc>
        <w:tc>
          <w:tcPr>
            <w:tcW w:w="780" w:type="dxa"/>
            <w:vAlign w:val="top"/>
          </w:tcPr>
          <w:p w14:paraId="12FBE7F5">
            <w:pPr>
              <w:pStyle w:val="5"/>
              <w:spacing w:before="52" w:line="221" w:lineRule="auto"/>
              <w:ind w:left="116"/>
            </w:pPr>
            <w:r>
              <w:rPr>
                <w:b/>
                <w:bCs/>
                <w:spacing w:val="-4"/>
              </w:rPr>
              <w:t>条目号</w:t>
            </w:r>
          </w:p>
        </w:tc>
        <w:tc>
          <w:tcPr>
            <w:tcW w:w="6839" w:type="dxa"/>
            <w:gridSpan w:val="4"/>
            <w:vAlign w:val="center"/>
          </w:tcPr>
          <w:p w14:paraId="62F1ED48">
            <w:pPr>
              <w:pStyle w:val="5"/>
              <w:spacing w:before="52" w:line="221" w:lineRule="auto"/>
              <w:ind w:left="114"/>
              <w:jc w:val="center"/>
            </w:pPr>
            <w:r>
              <w:rPr>
                <w:b/>
                <w:bCs/>
                <w:spacing w:val="-6"/>
              </w:rPr>
              <w:t>对照检查的条目</w:t>
            </w:r>
            <w:r>
              <w:rPr>
                <w:b/>
                <w:bCs/>
                <w:spacing w:val="-6"/>
              </w:rPr>
              <w:t>（如有请打</w:t>
            </w:r>
            <w:r>
              <w:rPr>
                <w:b/>
                <w:bCs/>
                <w:spacing w:val="-37"/>
              </w:rPr>
              <w:t xml:space="preserve"> </w:t>
            </w:r>
            <w:r>
              <w:rPr>
                <w:b/>
                <w:bCs/>
                <w:spacing w:val="-6"/>
              </w:rPr>
              <w:t>√</w:t>
            </w:r>
            <w:r>
              <w:rPr>
                <w:b/>
                <w:bCs/>
                <w:spacing w:val="-74"/>
              </w:rPr>
              <w:t xml:space="preserve"> </w:t>
            </w:r>
            <w:r>
              <w:rPr>
                <w:b/>
                <w:bCs/>
                <w:spacing w:val="-6"/>
              </w:rPr>
              <w:t>)</w:t>
            </w:r>
          </w:p>
        </w:tc>
      </w:tr>
      <w:tr w14:paraId="640498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2162" w:type="dxa"/>
            <w:vAlign w:val="top"/>
          </w:tcPr>
          <w:p w14:paraId="39B04DFD">
            <w:pPr>
              <w:pStyle w:val="5"/>
              <w:spacing w:before="126" w:line="223" w:lineRule="auto"/>
              <w:ind w:left="120"/>
            </w:pPr>
            <w:r>
              <w:rPr>
                <w:b/>
                <w:bCs/>
                <w:spacing w:val="-5"/>
              </w:rPr>
              <w:t>文题</w:t>
            </w:r>
          </w:p>
        </w:tc>
        <w:tc>
          <w:tcPr>
            <w:tcW w:w="780" w:type="dxa"/>
            <w:vAlign w:val="top"/>
          </w:tcPr>
          <w:p w14:paraId="68C89ACA">
            <w:pPr>
              <w:spacing w:before="159" w:line="236" w:lineRule="auto"/>
              <w:ind w:left="13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tcPr>
            <w:tcW w:w="6839" w:type="dxa"/>
            <w:gridSpan w:val="4"/>
            <w:vAlign w:val="top"/>
          </w:tcPr>
          <w:p w14:paraId="75E1ED74">
            <w:pPr>
              <w:pStyle w:val="5"/>
              <w:spacing w:before="126" w:line="219" w:lineRule="auto"/>
              <w:ind w:left="137"/>
            </w:pPr>
            <w:r>
              <w:rPr>
                <w:spacing w:val="-2"/>
              </w:rPr>
              <w:t>□确定报告为动物毒理学实验的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meta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分析（或系统综述）</w:t>
            </w:r>
          </w:p>
        </w:tc>
      </w:tr>
      <w:tr w14:paraId="43D7EE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781" w:type="dxa"/>
            <w:gridSpan w:val="6"/>
            <w:vAlign w:val="top"/>
          </w:tcPr>
          <w:p w14:paraId="71B29926">
            <w:pPr>
              <w:pStyle w:val="5"/>
              <w:spacing w:before="52" w:line="222" w:lineRule="auto"/>
              <w:ind w:left="118"/>
            </w:pPr>
            <w:r>
              <w:rPr>
                <w:b/>
                <w:bCs/>
                <w:spacing w:val="-4"/>
              </w:rPr>
              <w:t>摘要</w:t>
            </w:r>
          </w:p>
        </w:tc>
      </w:tr>
      <w:tr w14:paraId="2FB666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162" w:type="dxa"/>
            <w:vAlign w:val="top"/>
          </w:tcPr>
          <w:p w14:paraId="3C9812AF">
            <w:pPr>
              <w:pStyle w:val="5"/>
              <w:spacing w:before="213" w:line="223" w:lineRule="auto"/>
              <w:ind w:left="370"/>
            </w:pPr>
            <w:r>
              <w:rPr>
                <w:spacing w:val="-12"/>
              </w:rPr>
              <w:t>目的</w:t>
            </w:r>
          </w:p>
        </w:tc>
        <w:tc>
          <w:tcPr>
            <w:tcW w:w="780" w:type="dxa"/>
            <w:vAlign w:val="top"/>
          </w:tcPr>
          <w:p w14:paraId="10E7F837">
            <w:pPr>
              <w:spacing w:before="245" w:line="236" w:lineRule="auto"/>
              <w:ind w:left="111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tcPr>
            <w:tcW w:w="6839" w:type="dxa"/>
            <w:gridSpan w:val="4"/>
            <w:vAlign w:val="top"/>
          </w:tcPr>
          <w:p w14:paraId="43CD91CF">
            <w:pPr>
              <w:pStyle w:val="5"/>
              <w:spacing w:before="56" w:line="221" w:lineRule="auto"/>
              <w:ind w:left="137"/>
            </w:pPr>
            <w:r>
              <w:rPr>
                <w:spacing w:val="-4"/>
              </w:rPr>
              <w:t>□使用结构化格式</w:t>
            </w:r>
          </w:p>
          <w:p w14:paraId="60A02B29">
            <w:pPr>
              <w:pStyle w:val="5"/>
              <w:spacing w:before="60" w:line="220" w:lineRule="auto"/>
              <w:ind w:left="137"/>
            </w:pPr>
            <w:r>
              <w:rPr>
                <w:spacing w:val="-3"/>
              </w:rPr>
              <w:t>□明确描述科学问题/假说</w:t>
            </w:r>
          </w:p>
        </w:tc>
      </w:tr>
      <w:tr w14:paraId="04779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162" w:type="dxa"/>
            <w:vAlign w:val="top"/>
          </w:tcPr>
          <w:p w14:paraId="65CE4A4E">
            <w:pPr>
              <w:pStyle w:val="5"/>
              <w:spacing w:before="51" w:line="221" w:lineRule="auto"/>
              <w:ind w:left="331"/>
            </w:pPr>
            <w:r>
              <w:rPr>
                <w:spacing w:val="-2"/>
              </w:rPr>
              <w:t>数据来源</w:t>
            </w:r>
          </w:p>
        </w:tc>
        <w:tc>
          <w:tcPr>
            <w:tcW w:w="780" w:type="dxa"/>
            <w:vAlign w:val="top"/>
          </w:tcPr>
          <w:p w14:paraId="09A7B27B">
            <w:pPr>
              <w:spacing w:before="84" w:line="220" w:lineRule="auto"/>
              <w:ind w:left="11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tcPr>
            <w:tcW w:w="6839" w:type="dxa"/>
            <w:gridSpan w:val="4"/>
            <w:vAlign w:val="top"/>
          </w:tcPr>
          <w:p w14:paraId="6A84CAEC">
            <w:pPr>
              <w:pStyle w:val="5"/>
              <w:spacing w:before="51" w:line="221" w:lineRule="auto"/>
              <w:ind w:left="137"/>
            </w:pPr>
            <w:r>
              <w:rPr>
                <w:spacing w:val="-2"/>
              </w:rPr>
              <w:t>□描述使用的数据库和其他重要信息来源</w:t>
            </w:r>
          </w:p>
        </w:tc>
      </w:tr>
      <w:tr w14:paraId="6BC6C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162" w:type="dxa"/>
            <w:vAlign w:val="top"/>
          </w:tcPr>
          <w:p w14:paraId="023EEFDB">
            <w:pPr>
              <w:pStyle w:val="5"/>
              <w:spacing w:before="245" w:line="221" w:lineRule="auto"/>
              <w:ind w:left="332"/>
            </w:pPr>
            <w:r>
              <w:rPr>
                <w:spacing w:val="-2"/>
              </w:rPr>
              <w:t>综述方法</w:t>
            </w:r>
          </w:p>
        </w:tc>
        <w:tc>
          <w:tcPr>
            <w:tcW w:w="780" w:type="dxa"/>
            <w:vAlign w:val="top"/>
          </w:tcPr>
          <w:p w14:paraId="089A5C1B">
            <w:pPr>
              <w:spacing w:before="277" w:line="236" w:lineRule="auto"/>
              <w:ind w:left="109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tcPr>
            <w:tcW w:w="6839" w:type="dxa"/>
            <w:gridSpan w:val="4"/>
            <w:vAlign w:val="top"/>
          </w:tcPr>
          <w:p w14:paraId="0961F56E">
            <w:pPr>
              <w:pStyle w:val="5"/>
              <w:spacing w:before="88" w:line="265" w:lineRule="auto"/>
              <w:ind w:left="117" w:right="97" w:firstLine="19"/>
            </w:pPr>
            <w:r>
              <w:rPr>
                <w:spacing w:val="-5"/>
              </w:rPr>
              <w:t>□描述入选标准（如种、株、干预/暴露、结果和研究设计</w:t>
            </w:r>
            <w:r>
              <w:rPr>
                <w:spacing w:val="1"/>
              </w:rPr>
              <w:t>）；</w:t>
            </w:r>
            <w:r>
              <w:rPr>
                <w:spacing w:val="-5"/>
              </w:rPr>
              <w:t>有效性评估和</w:t>
            </w:r>
            <w:r>
              <w:t xml:space="preserve"> </w:t>
            </w:r>
            <w:r>
              <w:rPr>
                <w:spacing w:val="-8"/>
              </w:rPr>
              <w:t>数据提取的方法，实验特点和定量数据汇总的方法</w:t>
            </w:r>
          </w:p>
        </w:tc>
      </w:tr>
      <w:tr w14:paraId="5F3BBD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2162" w:type="dxa"/>
            <w:vAlign w:val="top"/>
          </w:tcPr>
          <w:p w14:paraId="3C772A79">
            <w:pPr>
              <w:spacing w:line="335" w:lineRule="auto"/>
              <w:rPr>
                <w:rFonts w:ascii="Arial"/>
                <w:sz w:val="21"/>
              </w:rPr>
            </w:pPr>
          </w:p>
          <w:p w14:paraId="4CFC1FE5">
            <w:pPr>
              <w:pStyle w:val="5"/>
              <w:spacing w:before="68" w:line="221" w:lineRule="auto"/>
              <w:ind w:left="335"/>
            </w:pPr>
            <w:r>
              <w:rPr>
                <w:spacing w:val="-3"/>
              </w:rPr>
              <w:t>结果</w:t>
            </w:r>
          </w:p>
        </w:tc>
        <w:tc>
          <w:tcPr>
            <w:tcW w:w="780" w:type="dxa"/>
            <w:vAlign w:val="top"/>
          </w:tcPr>
          <w:p w14:paraId="1535CD99">
            <w:pPr>
              <w:spacing w:line="375" w:lineRule="auto"/>
              <w:rPr>
                <w:rFonts w:ascii="Arial"/>
                <w:sz w:val="21"/>
              </w:rPr>
            </w:pPr>
          </w:p>
          <w:p w14:paraId="6BA5B90A">
            <w:pPr>
              <w:spacing w:before="60" w:line="234" w:lineRule="auto"/>
              <w:ind w:left="116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W w:w="6839" w:type="dxa"/>
            <w:gridSpan w:val="4"/>
            <w:vAlign w:val="top"/>
          </w:tcPr>
          <w:p w14:paraId="249094A8">
            <w:pPr>
              <w:pStyle w:val="5"/>
              <w:spacing w:before="94" w:line="269" w:lineRule="auto"/>
              <w:ind w:left="117" w:right="45" w:firstLine="19"/>
              <w:jc w:val="both"/>
            </w:pPr>
            <w:r>
              <w:rPr>
                <w:spacing w:val="-5"/>
              </w:rPr>
              <w:t>□描述纳入和排除实验的特点；定性和定量结果（如点估计值和可信区间/标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准误</w:t>
            </w:r>
            <w:r>
              <w:rPr>
                <w:spacing w:val="-21"/>
              </w:rPr>
              <w:t>），</w:t>
            </w:r>
            <w:r>
              <w:rPr>
                <w:spacing w:val="-6"/>
              </w:rPr>
              <w:t>清楚地陈述评估的是什么：剂量反应曲</w:t>
            </w:r>
            <w:r>
              <w:rPr>
                <w:spacing w:val="-7"/>
              </w:rPr>
              <w:t>线、半数致死量（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LD50</w:t>
            </w:r>
            <w:r>
              <w:rPr>
                <w:spacing w:val="-7"/>
              </w:rPr>
              <w:t>）等；</w:t>
            </w:r>
            <w:r>
              <w:t xml:space="preserve"> </w:t>
            </w:r>
            <w:r>
              <w:rPr>
                <w:spacing w:val="-2"/>
              </w:rPr>
              <w:t>亚组分析</w:t>
            </w:r>
          </w:p>
        </w:tc>
      </w:tr>
      <w:tr w14:paraId="40B4DF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162" w:type="dxa"/>
            <w:vAlign w:val="top"/>
          </w:tcPr>
          <w:p w14:paraId="7D311310">
            <w:pPr>
              <w:pStyle w:val="5"/>
              <w:spacing w:before="52" w:line="222" w:lineRule="auto"/>
              <w:ind w:left="335"/>
            </w:pPr>
            <w:r>
              <w:rPr>
                <w:spacing w:val="-3"/>
              </w:rPr>
              <w:t>结论</w:t>
            </w:r>
          </w:p>
        </w:tc>
        <w:tc>
          <w:tcPr>
            <w:tcW w:w="780" w:type="dxa"/>
            <w:vAlign w:val="top"/>
          </w:tcPr>
          <w:p w14:paraId="608D8705">
            <w:pPr>
              <w:spacing w:before="85" w:line="220" w:lineRule="auto"/>
              <w:ind w:left="115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</w:t>
            </w:r>
          </w:p>
        </w:tc>
        <w:tc>
          <w:tcPr>
            <w:tcW w:w="6839" w:type="dxa"/>
            <w:gridSpan w:val="4"/>
            <w:vAlign w:val="top"/>
          </w:tcPr>
          <w:p w14:paraId="121E7706">
            <w:pPr>
              <w:pStyle w:val="5"/>
              <w:spacing w:before="52" w:line="220" w:lineRule="auto"/>
              <w:ind w:left="137"/>
            </w:pPr>
            <w:r>
              <w:rPr>
                <w:spacing w:val="-3"/>
              </w:rPr>
              <w:t>□陈述主要结果及其意义</w:t>
            </w:r>
          </w:p>
        </w:tc>
      </w:tr>
      <w:tr w14:paraId="2E3776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162" w:type="dxa"/>
            <w:vAlign w:val="top"/>
          </w:tcPr>
          <w:p w14:paraId="36F4FE1E">
            <w:pPr>
              <w:pStyle w:val="5"/>
              <w:spacing w:before="167" w:line="222" w:lineRule="auto"/>
              <w:ind w:left="122"/>
            </w:pPr>
            <w:r>
              <w:rPr>
                <w:b/>
                <w:bCs/>
                <w:spacing w:val="-5"/>
              </w:rPr>
              <w:t>前言</w:t>
            </w:r>
          </w:p>
        </w:tc>
        <w:tc>
          <w:tcPr>
            <w:tcW w:w="780" w:type="dxa"/>
            <w:vAlign w:val="top"/>
          </w:tcPr>
          <w:p w14:paraId="06F27AAF">
            <w:pPr>
              <w:spacing w:before="200" w:line="233" w:lineRule="auto"/>
              <w:ind w:left="114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</w:t>
            </w:r>
          </w:p>
        </w:tc>
        <w:tc>
          <w:tcPr>
            <w:tcW w:w="6839" w:type="dxa"/>
            <w:gridSpan w:val="4"/>
            <w:vAlign w:val="top"/>
          </w:tcPr>
          <w:p w14:paraId="39E1A001">
            <w:pPr>
              <w:pStyle w:val="5"/>
              <w:spacing w:before="167" w:line="220" w:lineRule="auto"/>
              <w:ind w:left="137"/>
            </w:pPr>
            <w:r>
              <w:rPr>
                <w:spacing w:val="-1"/>
              </w:rPr>
              <w:t>□明确描述科学问题，干预/暴露的生物学依据及综述的理论基础</w:t>
            </w:r>
          </w:p>
        </w:tc>
      </w:tr>
      <w:tr w14:paraId="3990A4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781" w:type="dxa"/>
            <w:gridSpan w:val="6"/>
            <w:vAlign w:val="top"/>
          </w:tcPr>
          <w:p w14:paraId="4A6A0A28">
            <w:pPr>
              <w:pStyle w:val="5"/>
              <w:spacing w:before="105" w:line="222" w:lineRule="auto"/>
              <w:ind w:left="119"/>
            </w:pPr>
            <w:r>
              <w:rPr>
                <w:b/>
                <w:bCs/>
                <w:spacing w:val="-4"/>
              </w:rPr>
              <w:t>方法</w:t>
            </w:r>
          </w:p>
        </w:tc>
      </w:tr>
      <w:tr w14:paraId="33E97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2162" w:type="dxa"/>
            <w:vAlign w:val="top"/>
          </w:tcPr>
          <w:p w14:paraId="0650FF78">
            <w:pPr>
              <w:spacing w:line="304" w:lineRule="auto"/>
              <w:rPr>
                <w:rFonts w:ascii="Arial"/>
                <w:sz w:val="21"/>
              </w:rPr>
            </w:pPr>
          </w:p>
          <w:p w14:paraId="5E31EEA8">
            <w:pPr>
              <w:spacing w:line="305" w:lineRule="auto"/>
              <w:rPr>
                <w:rFonts w:ascii="Arial"/>
                <w:sz w:val="21"/>
              </w:rPr>
            </w:pPr>
          </w:p>
          <w:p w14:paraId="63CAD1D6">
            <w:pPr>
              <w:pStyle w:val="5"/>
              <w:spacing w:before="68" w:line="221" w:lineRule="auto"/>
              <w:ind w:left="330"/>
            </w:pPr>
            <w:r>
              <w:rPr>
                <w:spacing w:val="-2"/>
              </w:rPr>
              <w:t>检索</w:t>
            </w:r>
          </w:p>
        </w:tc>
        <w:tc>
          <w:tcPr>
            <w:tcW w:w="780" w:type="dxa"/>
            <w:vAlign w:val="top"/>
          </w:tcPr>
          <w:p w14:paraId="400F60D2">
            <w:pPr>
              <w:spacing w:line="445" w:lineRule="auto"/>
              <w:rPr>
                <w:rFonts w:ascii="Arial"/>
                <w:sz w:val="21"/>
              </w:rPr>
            </w:pPr>
          </w:p>
          <w:p w14:paraId="33FE3236">
            <w:pPr>
              <w:spacing w:before="71" w:line="292" w:lineRule="exact"/>
              <w:ind w:left="117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position w:val="2"/>
                <w:sz w:val="21"/>
                <w:szCs w:val="21"/>
              </w:rPr>
              <w:t>8</w:t>
            </w:r>
          </w:p>
        </w:tc>
        <w:tc>
          <w:tcPr>
            <w:tcW w:w="6839" w:type="dxa"/>
            <w:gridSpan w:val="4"/>
            <w:vAlign w:val="top"/>
          </w:tcPr>
          <w:p w14:paraId="2B9F90B5">
            <w:pPr>
              <w:pStyle w:val="5"/>
              <w:spacing w:before="215" w:line="256" w:lineRule="auto"/>
              <w:ind w:left="114" w:right="99" w:firstLine="22"/>
            </w:pPr>
            <w:r>
              <w:rPr>
                <w:spacing w:val="-2"/>
              </w:rPr>
              <w:t>□详细描述信息来源（如数据库、注册信息、个人档案、提供信息的专家、</w:t>
            </w:r>
            <w:r>
              <w:rPr>
                <w:spacing w:val="11"/>
              </w:rPr>
              <w:t xml:space="preserve"> </w:t>
            </w:r>
            <w:r>
              <w:rPr>
                <w:spacing w:val="-6"/>
              </w:rPr>
              <w:t>机构、手动搜索</w:t>
            </w:r>
            <w:r>
              <w:rPr>
                <w:spacing w:val="-27"/>
              </w:rPr>
              <w:t>），</w:t>
            </w:r>
            <w:r>
              <w:rPr>
                <w:spacing w:val="-6"/>
              </w:rPr>
              <w:t>包括关键词、搜索策略和其他限制条件（考虑的年份、发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表状态、发表语言）</w:t>
            </w:r>
          </w:p>
          <w:p w14:paraId="788947C4">
            <w:pPr>
              <w:pStyle w:val="5"/>
              <w:spacing w:before="60" w:line="221" w:lineRule="auto"/>
              <w:jc w:val="right"/>
            </w:pPr>
            <w:r>
              <w:rPr>
                <w:spacing w:val="-5"/>
              </w:rPr>
              <w:t>□描述为把所有可用数据所做出的特别努力（如与作者联系，</w:t>
            </w:r>
            <w:r>
              <w:rPr>
                <w:spacing w:val="-6"/>
              </w:rPr>
              <w:t>检索灰色文献）</w:t>
            </w:r>
          </w:p>
        </w:tc>
      </w:tr>
      <w:tr w14:paraId="341AC0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162" w:type="dxa"/>
            <w:vAlign w:val="top"/>
          </w:tcPr>
          <w:p w14:paraId="18843D86">
            <w:pPr>
              <w:spacing w:line="295" w:lineRule="auto"/>
              <w:rPr>
                <w:rFonts w:ascii="Arial"/>
                <w:sz w:val="21"/>
              </w:rPr>
            </w:pPr>
          </w:p>
          <w:p w14:paraId="25A6F015">
            <w:pPr>
              <w:pStyle w:val="5"/>
              <w:spacing w:before="69" w:line="222" w:lineRule="auto"/>
              <w:ind w:left="329"/>
            </w:pPr>
            <w:r>
              <w:rPr>
                <w:spacing w:val="-2"/>
              </w:rPr>
              <w:t>选择</w:t>
            </w:r>
          </w:p>
        </w:tc>
        <w:tc>
          <w:tcPr>
            <w:tcW w:w="780" w:type="dxa"/>
            <w:vAlign w:val="top"/>
          </w:tcPr>
          <w:p w14:paraId="6D11736B">
            <w:pPr>
              <w:spacing w:line="286" w:lineRule="auto"/>
              <w:rPr>
                <w:rFonts w:ascii="Arial"/>
                <w:sz w:val="21"/>
              </w:rPr>
            </w:pPr>
          </w:p>
          <w:p w14:paraId="66F070C5">
            <w:pPr>
              <w:spacing w:before="71" w:line="292" w:lineRule="exact"/>
              <w:ind w:left="117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ascii="等线" w:hAnsi="等线" w:eastAsia="等线" w:cs="等线"/>
                <w:position w:val="2"/>
                <w:sz w:val="21"/>
                <w:szCs w:val="21"/>
              </w:rPr>
              <w:t>9</w:t>
            </w:r>
          </w:p>
        </w:tc>
        <w:tc>
          <w:tcPr>
            <w:tcW w:w="6839" w:type="dxa"/>
            <w:gridSpan w:val="4"/>
            <w:vAlign w:val="top"/>
          </w:tcPr>
          <w:p w14:paraId="0E9F059C">
            <w:pPr>
              <w:pStyle w:val="5"/>
              <w:spacing w:before="209" w:line="220" w:lineRule="auto"/>
              <w:ind w:left="137"/>
            </w:pPr>
            <w:r>
              <w:rPr>
                <w:spacing w:val="-1"/>
              </w:rPr>
              <w:t>□描述纳入和排除标准（对干预/暴露、主要结果和实验设计进行界定）</w:t>
            </w:r>
          </w:p>
          <w:p w14:paraId="140263A7">
            <w:pPr>
              <w:pStyle w:val="5"/>
              <w:spacing w:before="61" w:line="221" w:lineRule="auto"/>
              <w:ind w:left="137"/>
            </w:pPr>
            <w:r>
              <w:rPr>
                <w:spacing w:val="-2"/>
              </w:rPr>
              <w:t>□列出排除的实验及排除原因</w:t>
            </w:r>
          </w:p>
        </w:tc>
      </w:tr>
      <w:tr w14:paraId="079E9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2162" w:type="dxa"/>
            <w:vAlign w:val="top"/>
          </w:tcPr>
          <w:p w14:paraId="524C4029">
            <w:pPr>
              <w:pStyle w:val="5"/>
              <w:spacing w:before="56" w:line="248" w:lineRule="auto"/>
              <w:ind w:right="100"/>
            </w:pPr>
            <w:r>
              <w:rPr>
                <w:spacing w:val="37"/>
              </w:rPr>
              <w:t>有效性和质</w:t>
            </w:r>
            <w:r>
              <w:rPr>
                <w:spacing w:val="-2"/>
              </w:rPr>
              <w:t>量评估</w:t>
            </w:r>
          </w:p>
        </w:tc>
        <w:tc>
          <w:tcPr>
            <w:tcW w:w="780" w:type="dxa"/>
            <w:vAlign w:val="top"/>
          </w:tcPr>
          <w:p w14:paraId="06B9A345">
            <w:pPr>
              <w:pStyle w:val="5"/>
              <w:spacing w:before="212" w:line="241" w:lineRule="auto"/>
              <w:ind w:left="130"/>
            </w:pPr>
            <w:r>
              <w:rPr>
                <w:spacing w:val="-6"/>
              </w:rPr>
              <w:t>10</w:t>
            </w:r>
          </w:p>
        </w:tc>
        <w:tc>
          <w:tcPr>
            <w:tcW w:w="6839" w:type="dxa"/>
            <w:gridSpan w:val="4"/>
            <w:vAlign w:val="top"/>
          </w:tcPr>
          <w:p w14:paraId="04FAAA96">
            <w:pPr>
              <w:pStyle w:val="5"/>
              <w:spacing w:before="213" w:line="219" w:lineRule="auto"/>
              <w:ind w:left="137"/>
            </w:pPr>
            <w:r>
              <w:rPr>
                <w:spacing w:val="-1"/>
              </w:rPr>
              <w:t>□描述使用的标准和方法（如盲法评估、质量评估</w:t>
            </w:r>
            <w:r>
              <w:rPr>
                <w:spacing w:val="-2"/>
              </w:rPr>
              <w:t>及其结果）</w:t>
            </w:r>
          </w:p>
        </w:tc>
      </w:tr>
      <w:tr w14:paraId="4B50F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2162" w:type="dxa"/>
            <w:vAlign w:val="top"/>
          </w:tcPr>
          <w:p w14:paraId="3D9C0BB6">
            <w:pPr>
              <w:spacing w:line="300" w:lineRule="auto"/>
              <w:rPr>
                <w:rFonts w:ascii="Arial"/>
                <w:sz w:val="21"/>
              </w:rPr>
            </w:pPr>
          </w:p>
          <w:p w14:paraId="670D6F2A">
            <w:pPr>
              <w:pStyle w:val="5"/>
              <w:spacing w:before="69" w:line="221" w:lineRule="auto"/>
              <w:ind w:left="331"/>
            </w:pPr>
            <w:r>
              <w:rPr>
                <w:spacing w:val="-2"/>
              </w:rPr>
              <w:t>数据提取</w:t>
            </w:r>
          </w:p>
        </w:tc>
        <w:tc>
          <w:tcPr>
            <w:tcW w:w="780" w:type="dxa"/>
            <w:vAlign w:val="top"/>
          </w:tcPr>
          <w:p w14:paraId="15F815A6">
            <w:pPr>
              <w:spacing w:line="301" w:lineRule="auto"/>
              <w:rPr>
                <w:rFonts w:ascii="Arial"/>
                <w:sz w:val="21"/>
              </w:rPr>
            </w:pPr>
          </w:p>
          <w:p w14:paraId="4D8F9584">
            <w:pPr>
              <w:pStyle w:val="5"/>
              <w:spacing w:before="68" w:line="242" w:lineRule="auto"/>
              <w:ind w:left="130"/>
            </w:pPr>
            <w:r>
              <w:rPr>
                <w:spacing w:val="-6"/>
              </w:rPr>
              <w:t>11</w:t>
            </w:r>
          </w:p>
        </w:tc>
        <w:tc>
          <w:tcPr>
            <w:tcW w:w="6839" w:type="dxa"/>
            <w:gridSpan w:val="4"/>
            <w:vAlign w:val="top"/>
          </w:tcPr>
          <w:p w14:paraId="1537F832">
            <w:pPr>
              <w:pStyle w:val="5"/>
              <w:spacing w:before="58" w:line="248" w:lineRule="auto"/>
              <w:ind w:left="115" w:right="99" w:firstLine="21"/>
            </w:pPr>
            <w:r>
              <w:rPr>
                <w:spacing w:val="-7"/>
              </w:rPr>
              <w:t>□描述使用的方法（如独立完成，重复</w:t>
            </w:r>
            <w:r>
              <w:rPr>
                <w:spacing w:val="-21"/>
              </w:rPr>
              <w:t>），</w:t>
            </w:r>
            <w:r>
              <w:rPr>
                <w:spacing w:val="-7"/>
              </w:rPr>
              <w:t>包括关于再现性、评分者内部一致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性的细节。</w:t>
            </w:r>
          </w:p>
          <w:p w14:paraId="37195BFA">
            <w:pPr>
              <w:pStyle w:val="5"/>
              <w:spacing w:before="59" w:line="221" w:lineRule="auto"/>
              <w:ind w:left="137"/>
            </w:pPr>
            <w:r>
              <w:rPr>
                <w:spacing w:val="-2"/>
              </w:rPr>
              <w:t>□提取的是汇总数据还是单个动物数据</w:t>
            </w:r>
          </w:p>
        </w:tc>
      </w:tr>
      <w:tr w14:paraId="1BA6D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162" w:type="dxa"/>
            <w:vAlign w:val="top"/>
          </w:tcPr>
          <w:p w14:paraId="7A577E6E">
            <w:pPr>
              <w:pStyle w:val="5"/>
              <w:spacing w:before="304" w:line="220" w:lineRule="auto"/>
              <w:ind w:left="330"/>
            </w:pPr>
            <w:r>
              <w:rPr>
                <w:spacing w:val="-2"/>
              </w:rPr>
              <w:t>研究特点</w:t>
            </w:r>
          </w:p>
        </w:tc>
        <w:tc>
          <w:tcPr>
            <w:tcW w:w="780" w:type="dxa"/>
            <w:vAlign w:val="top"/>
          </w:tcPr>
          <w:p w14:paraId="23B59EFB">
            <w:pPr>
              <w:pStyle w:val="5"/>
              <w:spacing w:before="304" w:line="242" w:lineRule="auto"/>
              <w:ind w:left="130"/>
            </w:pPr>
            <w:r>
              <w:rPr>
                <w:spacing w:val="-6"/>
              </w:rPr>
              <w:t>12</w:t>
            </w:r>
          </w:p>
        </w:tc>
        <w:tc>
          <w:tcPr>
            <w:tcW w:w="6839" w:type="dxa"/>
            <w:gridSpan w:val="4"/>
            <w:vAlign w:val="top"/>
          </w:tcPr>
          <w:p w14:paraId="4E218727">
            <w:pPr>
              <w:pStyle w:val="5"/>
              <w:spacing w:before="149" w:line="276" w:lineRule="auto"/>
              <w:ind w:left="116" w:right="104" w:firstLine="20"/>
            </w:pPr>
            <w:r>
              <w:rPr>
                <w:spacing w:val="-6"/>
              </w:rPr>
              <w:t>□描述研究设计的类型，动物特点（如种、株、年龄、性别</w:t>
            </w:r>
            <w:r>
              <w:rPr>
                <w:spacing w:val="13"/>
              </w:rPr>
              <w:t>），</w:t>
            </w:r>
            <w:r>
              <w:rPr>
                <w:spacing w:val="-6"/>
              </w:rPr>
              <w:t>干预/暴露的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细节（包括给药途径、剂量和持续时间</w:t>
            </w:r>
            <w:r>
              <w:rPr>
                <w:spacing w:val="-23"/>
              </w:rPr>
              <w:t>），</w:t>
            </w:r>
            <w:r>
              <w:rPr>
                <w:spacing w:val="-3"/>
              </w:rPr>
              <w:t>结果的定义</w:t>
            </w:r>
          </w:p>
        </w:tc>
      </w:tr>
      <w:tr w14:paraId="38BAB7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2162" w:type="dxa"/>
            <w:vAlign w:val="top"/>
          </w:tcPr>
          <w:p w14:paraId="444F8360">
            <w:pPr>
              <w:spacing w:line="419" w:lineRule="auto"/>
              <w:rPr>
                <w:rFonts w:ascii="Arial"/>
                <w:sz w:val="21"/>
              </w:rPr>
            </w:pPr>
          </w:p>
          <w:p w14:paraId="1A9499B9">
            <w:pPr>
              <w:pStyle w:val="5"/>
              <w:spacing w:before="68" w:line="279" w:lineRule="auto"/>
              <w:ind w:right="100"/>
            </w:pPr>
            <w:r>
              <w:rPr>
                <w:spacing w:val="36"/>
              </w:rPr>
              <w:t>定量数据的</w:t>
            </w:r>
            <w:r>
              <w:rPr>
                <w:spacing w:val="-2"/>
              </w:rPr>
              <w:t>汇总</w:t>
            </w:r>
          </w:p>
        </w:tc>
        <w:tc>
          <w:tcPr>
            <w:tcW w:w="780" w:type="dxa"/>
            <w:vAlign w:val="top"/>
          </w:tcPr>
          <w:p w14:paraId="343F24FD">
            <w:pPr>
              <w:spacing w:line="286" w:lineRule="auto"/>
              <w:rPr>
                <w:rFonts w:ascii="Arial"/>
                <w:sz w:val="21"/>
              </w:rPr>
            </w:pPr>
          </w:p>
          <w:p w14:paraId="37447D5B">
            <w:pPr>
              <w:spacing w:line="287" w:lineRule="auto"/>
              <w:rPr>
                <w:rFonts w:ascii="Arial"/>
                <w:sz w:val="21"/>
              </w:rPr>
            </w:pPr>
          </w:p>
          <w:p w14:paraId="4C63E91C">
            <w:pPr>
              <w:pStyle w:val="5"/>
              <w:spacing w:before="68" w:line="241" w:lineRule="auto"/>
              <w:ind w:left="130"/>
            </w:pPr>
            <w:r>
              <w:rPr>
                <w:spacing w:val="-6"/>
              </w:rPr>
              <w:t>13</w:t>
            </w:r>
          </w:p>
        </w:tc>
        <w:tc>
          <w:tcPr>
            <w:tcW w:w="6839" w:type="dxa"/>
            <w:gridSpan w:val="4"/>
            <w:vAlign w:val="top"/>
          </w:tcPr>
          <w:p w14:paraId="611EF1C4">
            <w:pPr>
              <w:pStyle w:val="5"/>
              <w:spacing w:before="177" w:line="275" w:lineRule="auto"/>
              <w:ind w:left="114" w:right="99" w:firstLine="22"/>
              <w:jc w:val="both"/>
            </w:pPr>
            <w:r>
              <w:rPr>
                <w:spacing w:val="-4"/>
              </w:rPr>
              <w:t>□描述主要的效应指标，综合分析结果的方法（如固定和随机效应；meta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回</w:t>
            </w:r>
            <w:r>
              <w:t xml:space="preserve"> </w:t>
            </w:r>
            <w:r>
              <w:rPr>
                <w:spacing w:val="-5"/>
              </w:rPr>
              <w:t>归</w:t>
            </w:r>
            <w:r>
              <w:rPr>
                <w:spacing w:val="-42"/>
              </w:rPr>
              <w:t>），</w:t>
            </w:r>
            <w:r>
              <w:rPr>
                <w:spacing w:val="-5"/>
              </w:rPr>
              <w:t>缺失数据的处理；如何评估统计学异质性；如何处理来自不同种株的数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据；调整可能存在的混杂变量；所有先验敏感性和亚组分析的依</w:t>
            </w:r>
            <w:r>
              <w:rPr>
                <w:spacing w:val="-2"/>
              </w:rPr>
              <w:t>据；任何发</w:t>
            </w:r>
            <w:r>
              <w:t xml:space="preserve"> 表偏倚的评估——所有内容均提供足够的细节以保证研究的可重</w:t>
            </w:r>
            <w:r>
              <w:rPr>
                <w:spacing w:val="-1"/>
              </w:rPr>
              <w:t>复性</w:t>
            </w:r>
          </w:p>
        </w:tc>
      </w:tr>
      <w:tr w14:paraId="72452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781" w:type="dxa"/>
            <w:gridSpan w:val="6"/>
            <w:vAlign w:val="top"/>
          </w:tcPr>
          <w:p w14:paraId="4EFA52C4">
            <w:pPr>
              <w:pStyle w:val="5"/>
              <w:spacing w:before="171" w:line="221" w:lineRule="auto"/>
              <w:ind w:left="123"/>
            </w:pPr>
            <w:r>
              <w:rPr>
                <w:b/>
                <w:bCs/>
                <w:spacing w:val="-5"/>
              </w:rPr>
              <w:t>结果</w:t>
            </w:r>
          </w:p>
        </w:tc>
      </w:tr>
    </w:tbl>
    <w:p w14:paraId="76B6BC83">
      <w:pPr>
        <w:rPr>
          <w:rFonts w:ascii="Arial"/>
          <w:sz w:val="21"/>
        </w:rPr>
      </w:pPr>
    </w:p>
    <w:p w14:paraId="2F9C2E44">
      <w:pPr>
        <w:rPr>
          <w:rFonts w:ascii="Arial" w:hAnsi="Arial" w:eastAsia="Arial" w:cs="Arial"/>
          <w:sz w:val="21"/>
          <w:szCs w:val="21"/>
        </w:rPr>
        <w:sectPr>
          <w:pgSz w:w="11907" w:h="16839"/>
          <w:pgMar w:top="1242" w:right="986" w:bottom="0" w:left="1132" w:header="0" w:footer="0" w:gutter="0"/>
          <w:cols w:space="720" w:num="1"/>
        </w:sectPr>
      </w:pPr>
    </w:p>
    <w:tbl>
      <w:tblPr>
        <w:tblStyle w:val="4"/>
        <w:tblW w:w="978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8"/>
        <w:gridCol w:w="840"/>
        <w:gridCol w:w="6803"/>
      </w:tblGrid>
      <w:tr w14:paraId="48C23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38" w:type="dxa"/>
            <w:vAlign w:val="top"/>
          </w:tcPr>
          <w:p w14:paraId="5E8136DA">
            <w:pPr>
              <w:pStyle w:val="5"/>
              <w:spacing w:before="171" w:line="221" w:lineRule="auto"/>
              <w:ind w:left="330"/>
            </w:pPr>
            <w:r>
              <w:rPr>
                <w:spacing w:val="-2"/>
              </w:rPr>
              <w:t>流程图</w:t>
            </w:r>
          </w:p>
        </w:tc>
        <w:tc>
          <w:tcPr>
            <w:tcW w:w="840" w:type="dxa"/>
            <w:vAlign w:val="top"/>
          </w:tcPr>
          <w:p w14:paraId="768B4C9B">
            <w:pPr>
              <w:pStyle w:val="5"/>
              <w:spacing w:before="171" w:line="242" w:lineRule="auto"/>
              <w:ind w:left="130"/>
            </w:pPr>
            <w:r>
              <w:rPr>
                <w:spacing w:val="-6"/>
              </w:rPr>
              <w:t>14</w:t>
            </w:r>
          </w:p>
        </w:tc>
        <w:tc>
          <w:tcPr>
            <w:tcW w:w="6803" w:type="dxa"/>
            <w:vAlign w:val="top"/>
          </w:tcPr>
          <w:p w14:paraId="5C3D847C">
            <w:pPr>
              <w:pStyle w:val="5"/>
              <w:spacing w:before="170" w:line="234" w:lineRule="auto"/>
              <w:ind w:left="137"/>
            </w:pPr>
            <w:r>
              <w:rPr>
                <w:spacing w:val="-1"/>
              </w:rPr>
              <w:t>□提供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meta </w:t>
            </w:r>
            <w:r>
              <w:rPr>
                <w:spacing w:val="-1"/>
              </w:rPr>
              <w:t>分析的简况，总结实验流程，提供纳入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 xml:space="preserve">meta </w:t>
            </w:r>
            <w:r>
              <w:rPr>
                <w:spacing w:val="-1"/>
              </w:rPr>
              <w:t>分析的总实验数量</w:t>
            </w:r>
          </w:p>
        </w:tc>
      </w:tr>
      <w:tr w14:paraId="1AF5B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138" w:type="dxa"/>
            <w:vAlign w:val="top"/>
          </w:tcPr>
          <w:p w14:paraId="56283B8A">
            <w:pPr>
              <w:pStyle w:val="5"/>
              <w:spacing w:before="208" w:line="220" w:lineRule="auto"/>
              <w:ind w:left="330"/>
            </w:pPr>
            <w:r>
              <w:rPr>
                <w:spacing w:val="-2"/>
              </w:rPr>
              <w:t>研究特点</w:t>
            </w:r>
          </w:p>
        </w:tc>
        <w:tc>
          <w:tcPr>
            <w:tcW w:w="840" w:type="dxa"/>
            <w:vAlign w:val="top"/>
          </w:tcPr>
          <w:p w14:paraId="0300956E">
            <w:pPr>
              <w:pStyle w:val="5"/>
              <w:spacing w:before="208" w:line="241" w:lineRule="auto"/>
              <w:ind w:left="130"/>
            </w:pPr>
            <w:r>
              <w:rPr>
                <w:spacing w:val="-6"/>
              </w:rPr>
              <w:t>15</w:t>
            </w:r>
          </w:p>
        </w:tc>
        <w:tc>
          <w:tcPr>
            <w:tcW w:w="6803" w:type="dxa"/>
            <w:vAlign w:val="top"/>
          </w:tcPr>
          <w:p w14:paraId="038865C6">
            <w:pPr>
              <w:pStyle w:val="5"/>
              <w:spacing w:before="51" w:line="249" w:lineRule="auto"/>
              <w:ind w:left="116" w:right="27" w:firstLine="20"/>
            </w:pPr>
            <w:r>
              <w:rPr>
                <w:spacing w:val="-9"/>
              </w:rPr>
              <w:t>□介绍每个实验的描述性资料（如种、株、年龄、性别、样本量、干预/暴露、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剂量、持续时间）</w:t>
            </w:r>
          </w:p>
        </w:tc>
      </w:tr>
      <w:tr w14:paraId="6E298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2138" w:type="dxa"/>
            <w:vAlign w:val="top"/>
          </w:tcPr>
          <w:p w14:paraId="52B18C71">
            <w:pPr>
              <w:pStyle w:val="5"/>
              <w:spacing w:before="281" w:line="279" w:lineRule="auto"/>
              <w:ind w:right="100"/>
            </w:pPr>
            <w:r>
              <w:rPr>
                <w:spacing w:val="36"/>
              </w:rPr>
              <w:t>定量数据的</w:t>
            </w:r>
            <w:r>
              <w:rPr>
                <w:spacing w:val="-2"/>
              </w:rPr>
              <w:t>汇总</w:t>
            </w:r>
          </w:p>
        </w:tc>
        <w:tc>
          <w:tcPr>
            <w:tcW w:w="840" w:type="dxa"/>
            <w:vAlign w:val="top"/>
          </w:tcPr>
          <w:p w14:paraId="50438331">
            <w:pPr>
              <w:spacing w:line="366" w:lineRule="auto"/>
              <w:rPr>
                <w:rFonts w:ascii="Arial"/>
                <w:sz w:val="21"/>
              </w:rPr>
            </w:pPr>
          </w:p>
          <w:p w14:paraId="705318AA">
            <w:pPr>
              <w:pStyle w:val="5"/>
              <w:spacing w:before="68" w:line="241" w:lineRule="auto"/>
              <w:ind w:left="130"/>
            </w:pPr>
            <w:r>
              <w:rPr>
                <w:spacing w:val="-6"/>
              </w:rPr>
              <w:t>16</w:t>
            </w:r>
          </w:p>
        </w:tc>
        <w:tc>
          <w:tcPr>
            <w:tcW w:w="6803" w:type="dxa"/>
            <w:vAlign w:val="top"/>
          </w:tcPr>
          <w:p w14:paraId="5296497E">
            <w:pPr>
              <w:pStyle w:val="5"/>
              <w:spacing w:before="126" w:line="275" w:lineRule="auto"/>
              <w:ind w:left="116" w:right="99" w:firstLine="20"/>
              <w:jc w:val="both"/>
            </w:pPr>
            <w:r>
              <w:rPr>
                <w:spacing w:val="-5"/>
              </w:rPr>
              <w:t>□报告选择的一致性，评估的有效性以及与科学问题/假说的相关性；提供简</w:t>
            </w:r>
            <w:r>
              <w:rPr>
                <w:spacing w:val="7"/>
              </w:rPr>
              <w:t xml:space="preserve"> </w:t>
            </w:r>
            <w:r>
              <w:rPr>
                <w:spacing w:val="-6"/>
              </w:rPr>
              <w:t>要的汇总结果（如森林图</w:t>
            </w:r>
            <w:r>
              <w:rPr>
                <w:spacing w:val="-27"/>
              </w:rPr>
              <w:t>）；</w:t>
            </w:r>
            <w:r>
              <w:rPr>
                <w:spacing w:val="-6"/>
              </w:rPr>
              <w:t>提供计算效应量和可信区间所需的数据；确定异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质性的来源、研究质量的影响和发表偏倚</w:t>
            </w:r>
          </w:p>
        </w:tc>
      </w:tr>
      <w:tr w14:paraId="646741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2138" w:type="dxa"/>
            <w:vAlign w:val="top"/>
          </w:tcPr>
          <w:p w14:paraId="5419FF70">
            <w:pPr>
              <w:spacing w:line="451" w:lineRule="auto"/>
              <w:rPr>
                <w:rFonts w:ascii="Arial"/>
                <w:sz w:val="21"/>
              </w:rPr>
            </w:pPr>
          </w:p>
          <w:p w14:paraId="20CF6C58">
            <w:pPr>
              <w:pStyle w:val="5"/>
              <w:spacing w:before="68" w:line="222" w:lineRule="auto"/>
              <w:ind w:left="118"/>
            </w:pPr>
            <w:r>
              <w:rPr>
                <w:b/>
                <w:bCs/>
                <w:spacing w:val="-4"/>
              </w:rPr>
              <w:t>讨论</w:t>
            </w:r>
          </w:p>
        </w:tc>
        <w:tc>
          <w:tcPr>
            <w:tcW w:w="840" w:type="dxa"/>
            <w:vAlign w:val="top"/>
          </w:tcPr>
          <w:p w14:paraId="26B483DC">
            <w:pPr>
              <w:spacing w:line="451" w:lineRule="auto"/>
              <w:rPr>
                <w:rFonts w:ascii="Arial"/>
                <w:sz w:val="21"/>
              </w:rPr>
            </w:pPr>
          </w:p>
          <w:p w14:paraId="59DF89A2">
            <w:pPr>
              <w:pStyle w:val="5"/>
              <w:spacing w:before="68" w:line="241" w:lineRule="auto"/>
              <w:ind w:left="130"/>
            </w:pPr>
            <w:r>
              <w:rPr>
                <w:spacing w:val="-6"/>
              </w:rPr>
              <w:t>17</w:t>
            </w:r>
          </w:p>
        </w:tc>
        <w:tc>
          <w:tcPr>
            <w:tcW w:w="6803" w:type="dxa"/>
            <w:vAlign w:val="top"/>
          </w:tcPr>
          <w:p w14:paraId="637C5D81">
            <w:pPr>
              <w:pStyle w:val="5"/>
              <w:spacing w:before="52" w:line="262" w:lineRule="auto"/>
              <w:ind w:left="114" w:right="99" w:firstLine="22"/>
              <w:jc w:val="both"/>
            </w:pPr>
            <w:r>
              <w:rPr>
                <w:spacing w:val="-5"/>
              </w:rPr>
              <w:t>□总结重要结果；讨论科学/临床推论和基于内部和外部效度的普适性；根据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全部的可用证据解释结果，包括来自人类研究的数据；讨论使用动物数</w:t>
            </w:r>
            <w:r>
              <w:rPr>
                <w:spacing w:val="-2"/>
              </w:rPr>
              <w:t>据来</w:t>
            </w:r>
            <w:r>
              <w:t xml:space="preserve"> </w:t>
            </w:r>
            <w:r>
              <w:rPr>
                <w:spacing w:val="-1"/>
              </w:rPr>
              <w:t>帮助了解人类健康状况的合理性；批判性地评价在进行综述的过程中可能存</w:t>
            </w:r>
            <w:r>
              <w:t xml:space="preserve"> </w:t>
            </w:r>
            <w:r>
              <w:rPr>
                <w:spacing w:val="-3"/>
              </w:rPr>
              <w:t>在的偏倚（如发表偏倚</w:t>
            </w:r>
            <w:r>
              <w:rPr>
                <w:spacing w:val="-17"/>
              </w:rPr>
              <w:t>）；</w:t>
            </w:r>
            <w:r>
              <w:rPr>
                <w:spacing w:val="-3"/>
              </w:rPr>
              <w:t>提供一个关于未来研究议程的建议</w:t>
            </w:r>
          </w:p>
        </w:tc>
      </w:tr>
    </w:tbl>
    <w:p w14:paraId="1186AF5B">
      <w:pPr>
        <w:rPr>
          <w:rFonts w:ascii="Arial"/>
          <w:sz w:val="21"/>
        </w:rPr>
      </w:pPr>
    </w:p>
    <w:sectPr>
      <w:pgSz w:w="11907" w:h="16839"/>
      <w:pgMar w:top="1132" w:right="986" w:bottom="0" w:left="113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E4C13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1094</Words>
  <Characters>1120</Characters>
  <TotalTime>3</TotalTime>
  <ScaleCrop>false</ScaleCrop>
  <LinksUpToDate>false</LinksUpToDate>
  <CharactersWithSpaces>1150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2018-05-07T12:42:00Z</dcterms:created>
  <dc:creator>李鹏</dc:creator>
  <cp:lastModifiedBy>敖慧斌</cp:lastModifiedBy>
  <dcterms:modified xsi:type="dcterms:W3CDTF">2025-11-14T03:33:08Z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2025-11-14T11:29:30Z</vt:filetime>
  </property>
  <property fmtid="{D5CDD505-2E9C-101B-9397-08002B2CF9AE}" pid="4" name="KSOTemplateDocerSaveRecord">
    <vt:lpwstr>eyJoZGlkIjoiZWE5NjQzZmRiNGZlYjJjMDIxNTZjOWU1ZTAyOWI4NWYiLCJ1c2VySWQiOiIxNTg2MTk5ODg1In0=</vt:lpwstr>
  </property>
  <property fmtid="{D5CDD505-2E9C-101B-9397-08002B2CF9AE}" pid="5" name="KSOProductBuildVer">
    <vt:lpwstr>2052-12.1.0.21541</vt:lpwstr>
  </property>
  <property fmtid="{D5CDD505-2E9C-101B-9397-08002B2CF9AE}" pid="6" name="ICV">
    <vt:lpwstr>0FCC57F77EC747DDBB7ACF29E493687E_13</vt:lpwstr>
  </property>
</Properties>
</file>